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C6" w:rsidRDefault="00F44F60">
      <w:pPr>
        <w:pStyle w:val="Titolo"/>
        <w:rPr>
          <w:rFonts w:ascii="Comic Sans MS" w:eastAsia="Comic Sans MS" w:hAnsi="Comic Sans MS" w:cs="Comic Sans MS"/>
          <w:b/>
          <w:bCs/>
          <w:sz w:val="28"/>
          <w:szCs w:val="28"/>
        </w:rPr>
      </w:pPr>
      <w:bookmarkStart w:id="0" w:name="_GoBack"/>
      <w:bookmarkEnd w:id="0"/>
      <w:r>
        <w:rPr>
          <w:rFonts w:ascii="Comic Sans MS"/>
          <w:b/>
          <w:bCs/>
          <w:sz w:val="28"/>
          <w:szCs w:val="28"/>
        </w:rPr>
        <w:t>FERRERO METALLI SRL US</w:t>
      </w:r>
    </w:p>
    <w:p w:rsidR="00923DC6" w:rsidRDefault="00F44F60">
      <w:pPr>
        <w:pStyle w:val="Sottotitolo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/>
          <w:sz w:val="22"/>
          <w:szCs w:val="22"/>
        </w:rPr>
        <w:t>VIA RISTORI N</w:t>
      </w:r>
      <w:r>
        <w:rPr>
          <w:rFonts w:hAnsi="Comic Sans MS"/>
          <w:sz w:val="22"/>
          <w:szCs w:val="22"/>
        </w:rPr>
        <w:t>°</w:t>
      </w:r>
      <w:r>
        <w:rPr>
          <w:rFonts w:ascii="Comic Sans MS"/>
          <w:sz w:val="22"/>
          <w:szCs w:val="22"/>
        </w:rPr>
        <w:t xml:space="preserve">16 </w:t>
      </w:r>
      <w:proofErr w:type="gramStart"/>
      <w:r>
        <w:rPr>
          <w:rFonts w:ascii="Comic Sans MS"/>
          <w:sz w:val="22"/>
          <w:szCs w:val="22"/>
        </w:rPr>
        <w:t>10154  TORINO</w:t>
      </w:r>
      <w:proofErr w:type="gramEnd"/>
    </w:p>
    <w:p w:rsidR="00923DC6" w:rsidRDefault="00F44F60">
      <w:pPr>
        <w:pStyle w:val="Titolo1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/>
          <w:sz w:val="22"/>
          <w:szCs w:val="22"/>
        </w:rPr>
        <w:t>TEL.011/280907 FAX.011/854331</w:t>
      </w:r>
    </w:p>
    <w:p w:rsidR="00923DC6" w:rsidRDefault="00923DC6">
      <w:pPr>
        <w:rPr>
          <w:rFonts w:ascii="Comic Sans MS" w:eastAsia="Comic Sans MS" w:hAnsi="Comic Sans MS" w:cs="Comic Sans MS"/>
          <w:sz w:val="22"/>
          <w:szCs w:val="22"/>
        </w:rPr>
      </w:pPr>
    </w:p>
    <w:p w:rsidR="00923DC6" w:rsidRDefault="00923DC6">
      <w:pPr>
        <w:rPr>
          <w:rFonts w:ascii="Comic Sans MS" w:eastAsia="Comic Sans MS" w:hAnsi="Comic Sans MS" w:cs="Comic Sans MS"/>
          <w:sz w:val="22"/>
          <w:szCs w:val="22"/>
        </w:rPr>
      </w:pPr>
    </w:p>
    <w:p w:rsidR="00923DC6" w:rsidRDefault="00923DC6">
      <w:pPr>
        <w:rPr>
          <w:rFonts w:ascii="Comic Sans MS" w:eastAsia="Comic Sans MS" w:hAnsi="Comic Sans MS" w:cs="Comic Sans MS"/>
          <w:sz w:val="22"/>
          <w:szCs w:val="22"/>
        </w:rPr>
      </w:pPr>
    </w:p>
    <w:p w:rsidR="00923DC6" w:rsidRDefault="00F44F6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/>
          <w:sz w:val="22"/>
          <w:szCs w:val="22"/>
        </w:rPr>
        <w:t>Torino, 08/06/2015</w:t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</w:rPr>
        <w:tab/>
        <w:t xml:space="preserve">Spett.le </w:t>
      </w:r>
    </w:p>
    <w:p w:rsidR="00923DC6" w:rsidRDefault="00F44F60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/>
          <w:b/>
          <w:bCs/>
          <w:sz w:val="22"/>
          <w:szCs w:val="22"/>
        </w:rPr>
        <w:t>CLIENTE</w:t>
      </w:r>
    </w:p>
    <w:p w:rsidR="00923DC6" w:rsidRDefault="00923DC6">
      <w:pPr>
        <w:rPr>
          <w:rFonts w:ascii="Comic Sans MS" w:eastAsia="Comic Sans MS" w:hAnsi="Comic Sans MS" w:cs="Comic Sans MS"/>
          <w:sz w:val="22"/>
          <w:szCs w:val="22"/>
        </w:rPr>
      </w:pPr>
    </w:p>
    <w:p w:rsidR="00923DC6" w:rsidRDefault="00F44F60">
      <w:pPr>
        <w:ind w:left="2124" w:firstLine="708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/>
          <w:sz w:val="22"/>
          <w:szCs w:val="22"/>
        </w:rPr>
        <w:t xml:space="preserve"> </w:t>
      </w:r>
      <w:r>
        <w:rPr>
          <w:rFonts w:ascii="Comic Sans MS"/>
          <w:sz w:val="22"/>
          <w:szCs w:val="22"/>
        </w:rPr>
        <w:tab/>
      </w:r>
      <w:r>
        <w:rPr>
          <w:rFonts w:ascii="Comic Sans MS"/>
          <w:sz w:val="22"/>
          <w:szCs w:val="22"/>
          <w:u w:val="single"/>
        </w:rPr>
        <w:t>Alla cortese attenzione Responsabile Ambiente e Sicurezza</w:t>
      </w:r>
    </w:p>
    <w:p w:rsidR="00923DC6" w:rsidRDefault="00F44F60">
      <w:pPr>
        <w:ind w:left="4956" w:firstLine="708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 xml:space="preserve">          </w:t>
      </w:r>
    </w:p>
    <w:p w:rsidR="00923DC6" w:rsidRDefault="00F44F60">
      <w:pPr>
        <w:ind w:left="4956" w:firstLine="708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/>
          <w:sz w:val="18"/>
          <w:szCs w:val="18"/>
        </w:rPr>
        <w:t xml:space="preserve">                  </w:t>
      </w:r>
    </w:p>
    <w:p w:rsidR="00923DC6" w:rsidRDefault="00F44F60">
      <w:pPr>
        <w:widowControl w:val="0"/>
        <w:rPr>
          <w:sz w:val="24"/>
          <w:szCs w:val="24"/>
        </w:rPr>
      </w:pPr>
      <w:r>
        <w:rPr>
          <w:b/>
          <w:bCs/>
        </w:rPr>
        <w:t xml:space="preserve">Oggetto: Riclassificazione delle caratteristiche di pericolo </w:t>
      </w:r>
      <w:r>
        <w:rPr>
          <w:rFonts w:hAnsi="Times New Roman"/>
          <w:b/>
          <w:bCs/>
        </w:rPr>
        <w:t>“</w:t>
      </w:r>
      <w:r>
        <w:rPr>
          <w:b/>
          <w:bCs/>
        </w:rPr>
        <w:t>H"</w:t>
      </w:r>
    </w:p>
    <w:p w:rsidR="00923DC6" w:rsidRDefault="00923DC6">
      <w:pPr>
        <w:widowControl w:val="0"/>
        <w:spacing w:line="231" w:lineRule="exact"/>
        <w:rPr>
          <w:sz w:val="24"/>
          <w:szCs w:val="24"/>
        </w:rPr>
      </w:pPr>
    </w:p>
    <w:p w:rsidR="00923DC6" w:rsidRDefault="00F44F60">
      <w:pPr>
        <w:widowControl w:val="0"/>
        <w:ind w:left="420"/>
        <w:rPr>
          <w:sz w:val="24"/>
          <w:szCs w:val="24"/>
        </w:rPr>
      </w:pPr>
      <w:r>
        <w:t>Gentile cliente,</w:t>
      </w:r>
    </w:p>
    <w:p w:rsidR="00923DC6" w:rsidRDefault="00923DC6">
      <w:pPr>
        <w:widowControl w:val="0"/>
        <w:spacing w:line="227" w:lineRule="exact"/>
        <w:rPr>
          <w:sz w:val="24"/>
          <w:szCs w:val="24"/>
        </w:rPr>
      </w:pPr>
    </w:p>
    <w:p w:rsidR="00923DC6" w:rsidRDefault="00F44F60">
      <w:pPr>
        <w:widowControl w:val="0"/>
        <w:spacing w:line="238" w:lineRule="auto"/>
        <w:ind w:left="420"/>
        <w:jc w:val="both"/>
        <w:rPr>
          <w:sz w:val="24"/>
          <w:szCs w:val="24"/>
        </w:rPr>
      </w:pPr>
      <w:proofErr w:type="gramStart"/>
      <w:r>
        <w:t>con</w:t>
      </w:r>
      <w:proofErr w:type="gramEnd"/>
      <w:r>
        <w:t xml:space="preserve"> la presente ci permettiamo di comunicarvi una importante variazione normativa,  in vigore dal 1</w:t>
      </w:r>
      <w:r>
        <w:rPr>
          <w:rFonts w:hAnsi="Times New Roman"/>
        </w:rPr>
        <w:t xml:space="preserve">° </w:t>
      </w:r>
      <w:r>
        <w:t xml:space="preserve">Giugno 2015. </w:t>
      </w:r>
      <w:proofErr w:type="gramStart"/>
      <w:r>
        <w:t>In  tale</w:t>
      </w:r>
      <w:proofErr w:type="gramEnd"/>
      <w:r>
        <w:t xml:space="preserve"> data dovranno essere OBBLIGATORIAMENTE riclassificate e ridefinite le caratteristiche di pericolo dei rifiuti da voi prodotti, che da </w:t>
      </w:r>
      <w:r>
        <w:rPr>
          <w:rFonts w:hAnsi="Times New Roman"/>
        </w:rPr>
        <w:t>“</w:t>
      </w:r>
      <w:r>
        <w:t>H</w:t>
      </w:r>
      <w:r>
        <w:rPr>
          <w:rFonts w:hAnsi="Times New Roman"/>
        </w:rPr>
        <w:t xml:space="preserve">” </w:t>
      </w:r>
      <w:r>
        <w:t xml:space="preserve">diventeranno </w:t>
      </w:r>
      <w:r>
        <w:rPr>
          <w:rFonts w:hAnsi="Times New Roman"/>
        </w:rPr>
        <w:t>“</w:t>
      </w:r>
      <w:r>
        <w:t>HP": entreranno in vigore infatti due importanti Normative Comunitarie, la Decisio</w:t>
      </w:r>
      <w:r>
        <w:t>ne della commissione 2014/955/UE e il Regolamento UE n. 1357/2014.</w:t>
      </w:r>
    </w:p>
    <w:p w:rsidR="00923DC6" w:rsidRDefault="00923DC6">
      <w:pPr>
        <w:widowControl w:val="0"/>
        <w:spacing w:line="197" w:lineRule="exact"/>
        <w:rPr>
          <w:sz w:val="24"/>
          <w:szCs w:val="24"/>
        </w:rPr>
      </w:pPr>
    </w:p>
    <w:p w:rsidR="00923DC6" w:rsidRDefault="00F44F60">
      <w:pPr>
        <w:widowControl w:val="0"/>
        <w:spacing w:line="259" w:lineRule="auto"/>
        <w:ind w:left="420"/>
        <w:jc w:val="both"/>
        <w:rPr>
          <w:sz w:val="24"/>
          <w:szCs w:val="24"/>
        </w:rPr>
      </w:pPr>
      <w:r>
        <w:t xml:space="preserve">La prima normativa modifica non </w:t>
      </w:r>
      <w:proofErr w:type="gramStart"/>
      <w:r>
        <w:t>sostanzialmente  l</w:t>
      </w:r>
      <w:r>
        <w:rPr>
          <w:rFonts w:hAnsi="Times New Roman"/>
        </w:rPr>
        <w:t>’</w:t>
      </w:r>
      <w:r>
        <w:t>elenco</w:t>
      </w:r>
      <w:proofErr w:type="gramEnd"/>
      <w:r>
        <w:t xml:space="preserve"> dei rifiuti (codici CER), inserendo 3 nuovi codici (vedi allegato) e variando la descrizione di altri.</w:t>
      </w:r>
    </w:p>
    <w:p w:rsidR="00923DC6" w:rsidRDefault="00923DC6">
      <w:pPr>
        <w:widowControl w:val="0"/>
        <w:spacing w:line="174" w:lineRule="exact"/>
        <w:rPr>
          <w:sz w:val="24"/>
          <w:szCs w:val="24"/>
        </w:rPr>
      </w:pPr>
    </w:p>
    <w:p w:rsidR="00923DC6" w:rsidRDefault="00F44F60">
      <w:pPr>
        <w:widowControl w:val="0"/>
        <w:spacing w:line="238" w:lineRule="auto"/>
        <w:ind w:left="420" w:right="20"/>
        <w:jc w:val="both"/>
        <w:rPr>
          <w:sz w:val="24"/>
          <w:szCs w:val="24"/>
        </w:rPr>
      </w:pPr>
      <w:r>
        <w:t>La seconda invece rinomina</w:t>
      </w:r>
      <w:r>
        <w:t xml:space="preserve"> le caratteristiche di pericolo H (H1, H2, H</w:t>
      </w:r>
      <w:proofErr w:type="gramStart"/>
      <w:r>
        <w:t>3</w:t>
      </w:r>
      <w:r>
        <w:rPr>
          <w:rFonts w:hAnsi="Times New Roman"/>
        </w:rPr>
        <w:t>…</w:t>
      </w:r>
      <w:r>
        <w:t>.</w:t>
      </w:r>
      <w:proofErr w:type="gramEnd"/>
      <w:r>
        <w:t xml:space="preserve">H15) in HP (armonizzate con i codici di indicazione di pericolo risultanti dal regolamento CLP </w:t>
      </w:r>
      <w:r>
        <w:rPr>
          <w:rFonts w:hAnsi="Times New Roman"/>
        </w:rPr>
        <w:t xml:space="preserve">– </w:t>
      </w:r>
      <w:r>
        <w:t>regolamento CE n. 1272/2008 relativo alla classificazione, all</w:t>
      </w:r>
      <w:r>
        <w:rPr>
          <w:rFonts w:hAnsi="Times New Roman"/>
        </w:rPr>
        <w:t>’</w:t>
      </w:r>
      <w:r>
        <w:t>etichettatura e all</w:t>
      </w:r>
      <w:r>
        <w:rPr>
          <w:rFonts w:hAnsi="Times New Roman"/>
        </w:rPr>
        <w:t>’</w:t>
      </w:r>
      <w:r>
        <w:t xml:space="preserve">imballaggio delle sostanze e </w:t>
      </w:r>
      <w:r>
        <w:t>delle miscele), modificando sia le definizioni sia i criteri di attribuzione.</w:t>
      </w:r>
    </w:p>
    <w:p w:rsidR="00923DC6" w:rsidRDefault="00923DC6">
      <w:pPr>
        <w:widowControl w:val="0"/>
        <w:spacing w:line="213" w:lineRule="exact"/>
        <w:rPr>
          <w:sz w:val="24"/>
          <w:szCs w:val="24"/>
        </w:rPr>
      </w:pPr>
    </w:p>
    <w:p w:rsidR="00923DC6" w:rsidRDefault="00F44F60">
      <w:pPr>
        <w:widowControl w:val="0"/>
        <w:spacing w:line="282" w:lineRule="auto"/>
        <w:ind w:left="420" w:right="20"/>
        <w:jc w:val="both"/>
      </w:pPr>
      <w:r>
        <w:t xml:space="preserve">La transcodifica dei codici H in codici HP non </w:t>
      </w:r>
      <w:r>
        <w:rPr>
          <w:rFonts w:hAnsi="Times New Roman"/>
        </w:rPr>
        <w:t xml:space="preserve">è </w:t>
      </w:r>
      <w:r>
        <w:t>automatica, e alcuni rifiuti non pericolosi potranno diventare pericolosi, e viceversa.</w:t>
      </w:r>
    </w:p>
    <w:p w:rsidR="00923DC6" w:rsidRDefault="00923DC6">
      <w:pPr>
        <w:widowControl w:val="0"/>
        <w:spacing w:line="282" w:lineRule="auto"/>
        <w:ind w:left="420" w:right="20"/>
        <w:jc w:val="both"/>
      </w:pPr>
    </w:p>
    <w:p w:rsidR="00923DC6" w:rsidRDefault="00F44F60">
      <w:pPr>
        <w:widowControl w:val="0"/>
        <w:spacing w:line="282" w:lineRule="auto"/>
        <w:ind w:left="420" w:right="20"/>
        <w:jc w:val="both"/>
      </w:pPr>
      <w:r>
        <w:t>E</w:t>
      </w:r>
      <w:r>
        <w:rPr>
          <w:rFonts w:hAnsi="Times New Roman"/>
        </w:rPr>
        <w:t xml:space="preserve">’ </w:t>
      </w:r>
      <w:r>
        <w:t>quindi necessario effettuare un proc</w:t>
      </w:r>
      <w:r>
        <w:t>esso di riclassificazione per molti rifiuti, e con buone probabilit</w:t>
      </w:r>
      <w:r>
        <w:rPr>
          <w:rFonts w:hAnsi="Times New Roman"/>
        </w:rPr>
        <w:t xml:space="preserve">à </w:t>
      </w:r>
      <w:r>
        <w:t>questa operazione dovr</w:t>
      </w:r>
      <w:r>
        <w:rPr>
          <w:rFonts w:hAnsi="Times New Roman"/>
        </w:rPr>
        <w:t xml:space="preserve">à </w:t>
      </w:r>
      <w:r>
        <w:t>comprendere anche quelli da voi prodotti.</w:t>
      </w:r>
    </w:p>
    <w:p w:rsidR="00923DC6" w:rsidRDefault="00923DC6">
      <w:pPr>
        <w:widowControl w:val="0"/>
        <w:spacing w:line="170" w:lineRule="exact"/>
        <w:rPr>
          <w:sz w:val="24"/>
          <w:szCs w:val="24"/>
        </w:rPr>
      </w:pPr>
    </w:p>
    <w:p w:rsidR="00923DC6" w:rsidRDefault="00923DC6">
      <w:pPr>
        <w:widowControl w:val="0"/>
        <w:spacing w:line="174" w:lineRule="exact"/>
        <w:rPr>
          <w:sz w:val="24"/>
          <w:szCs w:val="24"/>
        </w:rPr>
      </w:pPr>
    </w:p>
    <w:p w:rsidR="00923DC6" w:rsidRDefault="00F44F60">
      <w:pPr>
        <w:widowControl w:val="0"/>
        <w:spacing w:line="259" w:lineRule="auto"/>
        <w:ind w:left="420"/>
        <w:jc w:val="both"/>
        <w:rPr>
          <w:sz w:val="24"/>
          <w:szCs w:val="24"/>
        </w:rPr>
      </w:pPr>
      <w:r>
        <w:t xml:space="preserve">Contattate i ns. Uffici e Vi </w:t>
      </w:r>
      <w:proofErr w:type="gramStart"/>
      <w:r>
        <w:t>aiuteremo  nel</w:t>
      </w:r>
      <w:proofErr w:type="gramEnd"/>
      <w:r>
        <w:t xml:space="preserve"> processo di riclassificazione cos</w:t>
      </w:r>
      <w:r>
        <w:rPr>
          <w:rFonts w:hAnsi="Times New Roman"/>
        </w:rPr>
        <w:t xml:space="preserve">ì </w:t>
      </w:r>
      <w:r>
        <w:t>come descritto nell</w:t>
      </w:r>
      <w:r>
        <w:rPr>
          <w:rFonts w:hAnsi="Times New Roman"/>
        </w:rPr>
        <w:t>’</w:t>
      </w:r>
      <w:r>
        <w:t>allegato.</w:t>
      </w:r>
    </w:p>
    <w:p w:rsidR="00923DC6" w:rsidRDefault="00923DC6">
      <w:pPr>
        <w:widowControl w:val="0"/>
        <w:spacing w:line="174" w:lineRule="exact"/>
        <w:rPr>
          <w:sz w:val="24"/>
          <w:szCs w:val="24"/>
        </w:rPr>
      </w:pPr>
    </w:p>
    <w:p w:rsidR="00923DC6" w:rsidRDefault="00923DC6">
      <w:pPr>
        <w:rPr>
          <w:rFonts w:ascii="Comic Sans MS" w:eastAsia="Comic Sans MS" w:hAnsi="Comic Sans MS" w:cs="Comic Sans MS"/>
          <w:b/>
          <w:bCs/>
          <w:sz w:val="22"/>
          <w:szCs w:val="22"/>
        </w:rPr>
      </w:pPr>
    </w:p>
    <w:p w:rsidR="00923DC6" w:rsidRDefault="00923DC6">
      <w:pPr>
        <w:rPr>
          <w:rFonts w:ascii="Comic Sans MS" w:eastAsia="Comic Sans MS" w:hAnsi="Comic Sans MS" w:cs="Comic Sans MS"/>
          <w:sz w:val="24"/>
          <w:szCs w:val="24"/>
        </w:rPr>
      </w:pPr>
    </w:p>
    <w:p w:rsidR="00923DC6" w:rsidRDefault="00F44F60">
      <w:pPr>
        <w:jc w:val="right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b/>
          <w:bCs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5483859</wp:posOffset>
            </wp:positionH>
            <wp:positionV relativeFrom="line">
              <wp:posOffset>34290</wp:posOffset>
            </wp:positionV>
            <wp:extent cx="2076450" cy="1038225"/>
            <wp:effectExtent l="0" t="0" r="0" b="0"/>
            <wp:wrapNone/>
            <wp:docPr id="1073741825" name="officeArt object" descr="FerreroMetalli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FerreroMetalli001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  <w:rPr>
          <w:rFonts w:ascii="Century Gothic" w:eastAsia="Century Gothic" w:hAnsi="Century Gothic" w:cs="Century Gothic"/>
          <w:b/>
          <w:bCs/>
          <w:sz w:val="14"/>
          <w:szCs w:val="14"/>
        </w:rPr>
      </w:pPr>
    </w:p>
    <w:p w:rsidR="00923DC6" w:rsidRDefault="00923DC6">
      <w:pPr>
        <w:spacing w:line="240" w:lineRule="atLeast"/>
      </w:pPr>
    </w:p>
    <w:sectPr w:rsidR="00923DC6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60" w:rsidRDefault="00F44F60">
      <w:r>
        <w:separator/>
      </w:r>
    </w:p>
  </w:endnote>
  <w:endnote w:type="continuationSeparator" w:id="0">
    <w:p w:rsidR="00F44F60" w:rsidRDefault="00F4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C6" w:rsidRDefault="00923DC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60" w:rsidRDefault="00F44F60">
      <w:r>
        <w:separator/>
      </w:r>
    </w:p>
  </w:footnote>
  <w:footnote w:type="continuationSeparator" w:id="0">
    <w:p w:rsidR="00F44F60" w:rsidRDefault="00F44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C6" w:rsidRDefault="00923DC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C6"/>
    <w:rsid w:val="0053620A"/>
    <w:rsid w:val="00923DC6"/>
    <w:rsid w:val="00F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385EE-9CB1-4A6A-AB5C-150747CD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u w:color="000000"/>
      <w:lang w:eastAsia="en-US"/>
    </w:rPr>
  </w:style>
  <w:style w:type="paragraph" w:styleId="Titolo1">
    <w:name w:val="heading 1"/>
    <w:next w:val="Normale"/>
    <w:pPr>
      <w:keepNext/>
      <w:jc w:val="center"/>
      <w:outlineLvl w:val="0"/>
    </w:pPr>
    <w:rPr>
      <w:rFonts w:hAnsi="Arial Unicode MS" w:cs="Arial Unicode MS"/>
      <w:color w:val="000000"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olo">
    <w:name w:val="Title"/>
    <w:pPr>
      <w:jc w:val="center"/>
    </w:pPr>
    <w:rPr>
      <w:rFonts w:hAnsi="Arial Unicode MS" w:cs="Arial Unicode MS"/>
      <w:color w:val="000000"/>
      <w:sz w:val="36"/>
      <w:szCs w:val="36"/>
      <w:u w:color="000000"/>
    </w:rPr>
  </w:style>
  <w:style w:type="paragraph" w:styleId="Sottotitolo">
    <w:name w:val="Subtitle"/>
    <w:pPr>
      <w:jc w:val="center"/>
    </w:pPr>
    <w:rPr>
      <w:rFonts w:hAnsi="Arial Unicode MS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simona.riccobono</dc:creator>
  <cp:lastModifiedBy>simona.riccobono</cp:lastModifiedBy>
  <cp:revision>2</cp:revision>
  <dcterms:created xsi:type="dcterms:W3CDTF">2015-06-08T07:17:00Z</dcterms:created>
  <dcterms:modified xsi:type="dcterms:W3CDTF">2015-06-08T07:17:00Z</dcterms:modified>
</cp:coreProperties>
</file>